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341FF" w14:textId="77777777" w:rsidR="00FA091F" w:rsidRPr="00FA091F" w:rsidRDefault="00FA091F" w:rsidP="00FA09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lk66870892"/>
      <w:bookmarkStart w:id="1" w:name="_heading=h.gjdgxs" w:colFirst="0" w:colLast="0"/>
      <w:bookmarkEnd w:id="1"/>
      <w:r w:rsidRPr="00FA091F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70A4C65E" wp14:editId="7C5AE986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5D794E6" w14:textId="77777777" w:rsidR="00FA091F" w:rsidRPr="00FA091F" w:rsidRDefault="00FA091F" w:rsidP="00FA09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FA091F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4A781D69" w14:textId="77777777" w:rsidR="00FA091F" w:rsidRPr="00FA091F" w:rsidRDefault="00FA091F" w:rsidP="00FA09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FA091F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7D0D2786" w14:textId="77777777" w:rsidR="00FA091F" w:rsidRPr="00FA091F" w:rsidRDefault="00FA091F" w:rsidP="00FA09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FA091F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CB22C79" w14:textId="77777777" w:rsidR="00FA091F" w:rsidRPr="00FA091F" w:rsidRDefault="00FA091F" w:rsidP="00FA09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FA091F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65 </w:t>
      </w:r>
      <w:r w:rsidRPr="00FA091F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5A611444" w14:textId="77777777" w:rsidR="00FA091F" w:rsidRPr="00FA091F" w:rsidRDefault="00FA091F" w:rsidP="00FA091F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FA091F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FA091F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FA091F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FA091F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25/65-</w:t>
      </w:r>
    </w:p>
    <w:p w14:paraId="59536DB6" w14:textId="77777777" w:rsidR="00FA091F" w:rsidRPr="00FA091F" w:rsidRDefault="00FA091F" w:rsidP="00FA091F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FA091F">
        <w:rPr>
          <w:rFonts w:ascii="Century" w:eastAsia="Century" w:hAnsi="Century" w:cs="Century"/>
          <w:sz w:val="28"/>
          <w:szCs w:val="28"/>
          <w:lang w:eastAsia="uk-UA"/>
        </w:rPr>
        <w:t>24 липня 2025 року</w:t>
      </w:r>
      <w:r w:rsidRPr="00FA091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A091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A091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A091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A091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A091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A091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A091F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p w14:paraId="4AD0705B" w14:textId="77777777" w:rsidR="00902E51" w:rsidRDefault="00902E51" w:rsidP="00495CA1">
      <w:pPr>
        <w:tabs>
          <w:tab w:val="left" w:pos="4678"/>
        </w:tabs>
        <w:spacing w:after="0" w:line="240" w:lineRule="auto"/>
        <w:ind w:right="4820"/>
        <w:rPr>
          <w:rFonts w:ascii="Century" w:hAnsi="Century"/>
          <w:b/>
          <w:sz w:val="28"/>
          <w:szCs w:val="28"/>
        </w:rPr>
      </w:pPr>
    </w:p>
    <w:p w14:paraId="083F3D0A" w14:textId="15968747" w:rsidR="00CC1632" w:rsidRDefault="00CC1632" w:rsidP="00495CA1">
      <w:pPr>
        <w:tabs>
          <w:tab w:val="left" w:pos="4678"/>
        </w:tabs>
        <w:spacing w:after="0" w:line="240" w:lineRule="auto"/>
        <w:ind w:right="4820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0"/>
    <w:p w14:paraId="39EB33C8" w14:textId="45708DF8" w:rsidR="00CC1632" w:rsidRDefault="00CC1632" w:rsidP="00495CA1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</w:t>
      </w:r>
      <w:r w:rsidR="007933E7">
        <w:rPr>
          <w:rFonts w:ascii="Century" w:hAnsi="Century"/>
          <w:sz w:val="28"/>
          <w:szCs w:val="28"/>
        </w:rPr>
        <w:t xml:space="preserve">, на підставі </w:t>
      </w:r>
      <w:r w:rsidR="003206F0">
        <w:rPr>
          <w:rFonts w:ascii="Century" w:hAnsi="Century"/>
          <w:sz w:val="28"/>
          <w:szCs w:val="28"/>
        </w:rPr>
        <w:t xml:space="preserve">постанов Городоцької міської територіальної виборчої комісії від </w:t>
      </w:r>
      <w:r w:rsidR="00902E51">
        <w:rPr>
          <w:rFonts w:ascii="Century" w:hAnsi="Century"/>
          <w:sz w:val="28"/>
          <w:szCs w:val="28"/>
        </w:rPr>
        <w:t>10</w:t>
      </w:r>
      <w:r w:rsidR="003206F0">
        <w:rPr>
          <w:rFonts w:ascii="Century" w:hAnsi="Century"/>
          <w:sz w:val="28"/>
          <w:szCs w:val="28"/>
        </w:rPr>
        <w:t>.</w:t>
      </w:r>
      <w:r w:rsidR="00495CA1">
        <w:rPr>
          <w:rFonts w:ascii="Century" w:hAnsi="Century"/>
          <w:sz w:val="28"/>
          <w:szCs w:val="28"/>
          <w:lang w:val="en-US"/>
        </w:rPr>
        <w:t>1</w:t>
      </w:r>
      <w:r w:rsidR="00902E51">
        <w:rPr>
          <w:rFonts w:ascii="Century" w:hAnsi="Century"/>
          <w:sz w:val="28"/>
          <w:szCs w:val="28"/>
        </w:rPr>
        <w:t>0</w:t>
      </w:r>
      <w:r w:rsidR="003206F0">
        <w:rPr>
          <w:rFonts w:ascii="Century" w:hAnsi="Century"/>
          <w:sz w:val="28"/>
          <w:szCs w:val="28"/>
        </w:rPr>
        <w:t>.202</w:t>
      </w:r>
      <w:r w:rsidR="00902E51">
        <w:rPr>
          <w:rFonts w:ascii="Century" w:hAnsi="Century"/>
          <w:sz w:val="28"/>
          <w:szCs w:val="28"/>
        </w:rPr>
        <w:t>4</w:t>
      </w:r>
      <w:r w:rsidR="003206F0">
        <w:rPr>
          <w:rFonts w:ascii="Century" w:hAnsi="Century"/>
          <w:sz w:val="28"/>
          <w:szCs w:val="28"/>
        </w:rPr>
        <w:t>р. №</w:t>
      </w:r>
      <w:r w:rsidR="00902E51">
        <w:rPr>
          <w:rFonts w:ascii="Century" w:hAnsi="Century"/>
          <w:sz w:val="28"/>
          <w:szCs w:val="28"/>
        </w:rPr>
        <w:t>2</w:t>
      </w:r>
      <w:r w:rsidR="003206F0">
        <w:rPr>
          <w:rFonts w:ascii="Century" w:hAnsi="Century"/>
          <w:sz w:val="28"/>
          <w:szCs w:val="28"/>
        </w:rPr>
        <w:t xml:space="preserve">  «Про реєстрацію депутата Городоцької міської ради Львівського району Львівської області», міська рада</w:t>
      </w:r>
    </w:p>
    <w:p w14:paraId="0F2E4D36" w14:textId="77777777" w:rsidR="00CC1632" w:rsidRDefault="00CC1632" w:rsidP="00495CA1">
      <w:pPr>
        <w:spacing w:line="276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44D9CB95" w:rsidR="00CC1632" w:rsidRDefault="00833832" w:rsidP="00495CA1">
      <w:pPr>
        <w:pStyle w:val="a6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Внести зміни</w:t>
      </w:r>
      <w:r w:rsidR="00FA091F">
        <w:rPr>
          <w:rFonts w:ascii="Century" w:hAnsi="Century"/>
          <w:sz w:val="28"/>
          <w:szCs w:val="28"/>
        </w:rPr>
        <w:t xml:space="preserve"> та викласти у новій редакції </w:t>
      </w:r>
      <w:r w:rsidR="00E567AA" w:rsidRPr="00EA44DB">
        <w:rPr>
          <w:rFonts w:ascii="Century" w:hAnsi="Century"/>
          <w:sz w:val="28"/>
          <w:szCs w:val="28"/>
        </w:rPr>
        <w:t xml:space="preserve">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>» до рішення сесії Городоцької міської ради від 3 грудня 2020 р. № 16 «Про утворення постійних депутатських комісій та затвердження персонального складу»</w:t>
      </w:r>
      <w:r w:rsidR="00FA091F">
        <w:rPr>
          <w:rFonts w:ascii="Century" w:hAnsi="Century"/>
          <w:sz w:val="28"/>
          <w:szCs w:val="28"/>
        </w:rPr>
        <w:t xml:space="preserve"> (додається).</w:t>
      </w:r>
    </w:p>
    <w:p w14:paraId="7EDFD3C1" w14:textId="77777777" w:rsidR="00FA091F" w:rsidRPr="00EA44DB" w:rsidRDefault="00FA091F" w:rsidP="00FA091F">
      <w:pPr>
        <w:pStyle w:val="a6"/>
        <w:spacing w:line="276" w:lineRule="auto"/>
        <w:ind w:left="0"/>
        <w:jc w:val="both"/>
        <w:rPr>
          <w:rFonts w:ascii="Century" w:hAnsi="Century"/>
          <w:sz w:val="28"/>
          <w:szCs w:val="28"/>
        </w:rPr>
      </w:pPr>
    </w:p>
    <w:p w14:paraId="72C9D1E6" w14:textId="491D192D" w:rsidR="00CC1632" w:rsidRDefault="00CC1632" w:rsidP="00495CA1">
      <w:pPr>
        <w:pStyle w:val="a6"/>
        <w:numPr>
          <w:ilvl w:val="0"/>
          <w:numId w:val="3"/>
        </w:numPr>
        <w:spacing w:line="276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4F03EB71" w14:textId="77777777" w:rsidR="00FA091F" w:rsidRPr="00FA091F" w:rsidRDefault="00FA091F" w:rsidP="00FA091F">
      <w:pPr>
        <w:pStyle w:val="a6"/>
        <w:rPr>
          <w:rFonts w:ascii="Century" w:hAnsi="Century"/>
          <w:sz w:val="28"/>
          <w:szCs w:val="28"/>
        </w:rPr>
      </w:pPr>
    </w:p>
    <w:p w14:paraId="79EB32AC" w14:textId="77777777" w:rsidR="00FA091F" w:rsidRPr="00FA091F" w:rsidRDefault="00FA091F" w:rsidP="00FA091F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</w:p>
    <w:p w14:paraId="2D0D2C85" w14:textId="7D301396" w:rsidR="00FA091F" w:rsidRDefault="00CC1632" w:rsidP="007933E7">
      <w:pPr>
        <w:pStyle w:val="a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p w14:paraId="386C6D4F" w14:textId="77777777" w:rsidR="00FA091F" w:rsidRDefault="00FA091F">
      <w:pPr>
        <w:rPr>
          <w:rFonts w:ascii="Century" w:eastAsia="Batang" w:hAnsi="Century" w:cs="Times New Roman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3CA565CF" w14:textId="77777777" w:rsidR="00FA091F" w:rsidRPr="00FA091F" w:rsidRDefault="00FA091F" w:rsidP="00FA091F">
      <w:pPr>
        <w:suppressAutoHyphens/>
        <w:spacing w:after="0" w:line="240" w:lineRule="auto"/>
        <w:ind w:left="4678"/>
        <w:rPr>
          <w:rFonts w:ascii="Century" w:eastAsia="Times New Roman" w:hAnsi="Century" w:cs="Times New Roman"/>
          <w:sz w:val="24"/>
          <w:szCs w:val="24"/>
          <w:lang w:val="ru-RU" w:eastAsia="zh-CN"/>
        </w:rPr>
      </w:pPr>
      <w:r w:rsidRPr="00FA091F">
        <w:rPr>
          <w:rFonts w:ascii="Century" w:eastAsia="Times New Roman" w:hAnsi="Century" w:cs="Times New Roman"/>
          <w:sz w:val="28"/>
          <w:szCs w:val="28"/>
          <w:lang w:eastAsia="zh-CN"/>
        </w:rPr>
        <w:lastRenderedPageBreak/>
        <w:t xml:space="preserve">Додаток </w:t>
      </w:r>
    </w:p>
    <w:p w14:paraId="303F9CED" w14:textId="499D8171" w:rsidR="00FA091F" w:rsidRPr="00FA091F" w:rsidRDefault="00FA091F" w:rsidP="00FA091F">
      <w:pPr>
        <w:suppressAutoHyphens/>
        <w:spacing w:after="0" w:line="240" w:lineRule="auto"/>
        <w:ind w:left="4678"/>
        <w:rPr>
          <w:rFonts w:ascii="Century" w:eastAsia="Times New Roman" w:hAnsi="Century" w:cs="Times New Roman"/>
          <w:sz w:val="24"/>
          <w:szCs w:val="24"/>
          <w:lang w:val="ru-RU" w:eastAsia="zh-CN"/>
        </w:rPr>
      </w:pPr>
      <w:r w:rsidRPr="00FA091F">
        <w:rPr>
          <w:rFonts w:ascii="Century" w:eastAsia="Times New Roman" w:hAnsi="Century" w:cs="Times New Roman"/>
          <w:sz w:val="28"/>
          <w:szCs w:val="28"/>
          <w:lang w:eastAsia="zh-CN"/>
        </w:rPr>
        <w:t>до рішення сесії</w:t>
      </w:r>
      <w:r>
        <w:rPr>
          <w:rFonts w:ascii="Century" w:eastAsia="Times New Roman" w:hAnsi="Century" w:cs="Times New Roman"/>
          <w:sz w:val="28"/>
          <w:szCs w:val="28"/>
          <w:lang w:eastAsia="zh-CN"/>
        </w:rPr>
        <w:t xml:space="preserve"> Городоцької міської ради Львівської області</w:t>
      </w:r>
      <w:r w:rsidRPr="00FA091F">
        <w:rPr>
          <w:rFonts w:ascii="Century" w:eastAsia="Times New Roman" w:hAnsi="Century" w:cs="Times New Roman"/>
          <w:sz w:val="28"/>
          <w:szCs w:val="28"/>
          <w:lang w:eastAsia="zh-CN"/>
        </w:rPr>
        <w:t xml:space="preserve"> </w:t>
      </w:r>
    </w:p>
    <w:p w14:paraId="13740B10" w14:textId="66BDCE26" w:rsidR="00FA091F" w:rsidRPr="00FA091F" w:rsidRDefault="00FA091F" w:rsidP="00FA091F">
      <w:pPr>
        <w:suppressAutoHyphens/>
        <w:spacing w:after="0" w:line="240" w:lineRule="auto"/>
        <w:ind w:left="4678"/>
        <w:rPr>
          <w:rFonts w:ascii="Century" w:eastAsia="Times New Roman" w:hAnsi="Century" w:cs="Times New Roman"/>
          <w:sz w:val="24"/>
          <w:szCs w:val="24"/>
          <w:lang w:val="ru-RU" w:eastAsia="zh-CN"/>
        </w:rPr>
      </w:pPr>
      <w:r>
        <w:rPr>
          <w:rFonts w:ascii="Century" w:eastAsia="Times New Roman" w:hAnsi="Century" w:cs="Times New Roman"/>
          <w:sz w:val="28"/>
          <w:szCs w:val="28"/>
          <w:lang w:eastAsia="zh-CN"/>
        </w:rPr>
        <w:t>21.08.2025</w:t>
      </w:r>
      <w:r w:rsidRPr="00FA091F">
        <w:rPr>
          <w:rFonts w:ascii="Century" w:eastAsia="Times New Roman" w:hAnsi="Century" w:cs="Times New Roman"/>
          <w:sz w:val="28"/>
          <w:szCs w:val="28"/>
          <w:lang w:eastAsia="zh-CN"/>
        </w:rPr>
        <w:t xml:space="preserve">р. № </w:t>
      </w:r>
    </w:p>
    <w:p w14:paraId="65D92BEB" w14:textId="77777777" w:rsidR="00FA091F" w:rsidRPr="00FA091F" w:rsidRDefault="00FA091F" w:rsidP="00FA091F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val="ru-RU" w:eastAsia="zh-CN"/>
        </w:rPr>
      </w:pPr>
      <w:r w:rsidRPr="00FA091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 xml:space="preserve">Персональний склад </w:t>
      </w:r>
    </w:p>
    <w:p w14:paraId="5776BEAC" w14:textId="77777777" w:rsidR="00FA091F" w:rsidRPr="00FA091F" w:rsidRDefault="00FA091F" w:rsidP="00FA091F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val="ru-RU" w:eastAsia="zh-CN"/>
        </w:rPr>
      </w:pPr>
      <w:r w:rsidRPr="00FA091F">
        <w:rPr>
          <w:rFonts w:ascii="Century" w:eastAsia="Times New Roman" w:hAnsi="Century" w:cs="Times New Roman"/>
          <w:b/>
          <w:bCs/>
          <w:color w:val="000000"/>
          <w:sz w:val="28"/>
          <w:szCs w:val="28"/>
          <w:lang w:eastAsia="uk-UA"/>
        </w:rPr>
        <w:t>постійних депутатських комісій Городоцької міської ради</w:t>
      </w:r>
    </w:p>
    <w:p w14:paraId="017DA055" w14:textId="77777777" w:rsidR="00FA091F" w:rsidRPr="00FA091F" w:rsidRDefault="00FA091F" w:rsidP="00FA091F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val="ru-RU" w:eastAsia="zh-CN"/>
        </w:rPr>
      </w:pPr>
    </w:p>
    <w:tbl>
      <w:tblPr>
        <w:tblW w:w="5000" w:type="pct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443"/>
        <w:gridCol w:w="1429"/>
        <w:gridCol w:w="4746"/>
      </w:tblGrid>
      <w:tr w:rsidR="00FA091F" w:rsidRPr="00FA091F" w14:paraId="1128FC28" w14:textId="77777777" w:rsidTr="00FA091F">
        <w:tc>
          <w:tcPr>
            <w:tcW w:w="1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C9A2B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8"/>
                <w:szCs w:val="28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Назва</w:t>
            </w:r>
          </w:p>
        </w:tc>
        <w:tc>
          <w:tcPr>
            <w:tcW w:w="7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353CB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8"/>
                <w:szCs w:val="28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lang w:val="ru-RU" w:eastAsia="uk-UA"/>
              </w:rPr>
              <w:t>Кількісний склад</w:t>
            </w:r>
          </w:p>
        </w:tc>
        <w:tc>
          <w:tcPr>
            <w:tcW w:w="2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24E76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8"/>
                <w:szCs w:val="28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8"/>
                <w:szCs w:val="28"/>
                <w:lang w:val="ru-RU" w:eastAsia="uk-UA"/>
              </w:rPr>
              <w:t>Голова, члени комісії</w:t>
            </w:r>
          </w:p>
        </w:tc>
      </w:tr>
      <w:tr w:rsidR="00FA091F" w:rsidRPr="00FA091F" w14:paraId="0F4C467C" w14:textId="77777777" w:rsidTr="00FA091F">
        <w:tc>
          <w:tcPr>
            <w:tcW w:w="1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E4499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 w:eastAsia="uk-UA"/>
              </w:rPr>
              <w:t>Комісія з питань бюджету, соціально-економічного розвитку, комунального майна і приватизації</w:t>
            </w:r>
          </w:p>
        </w:tc>
        <w:tc>
          <w:tcPr>
            <w:tcW w:w="7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A9904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7</w:t>
            </w:r>
          </w:p>
        </w:tc>
        <w:tc>
          <w:tcPr>
            <w:tcW w:w="2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D1CF9" w14:textId="77777777" w:rsidR="00FA091F" w:rsidRPr="00FA091F" w:rsidRDefault="00FA091F" w:rsidP="00FA091F">
            <w:pPr>
              <w:suppressAutoHyphens/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Іван Мєскало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 - 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голова комісії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</w:p>
          <w:p w14:paraId="6A5D534C" w14:textId="77777777" w:rsidR="00FA091F" w:rsidRPr="00FA091F" w:rsidRDefault="00FA091F" w:rsidP="00FA091F">
            <w:pPr>
              <w:suppressAutoHyphens/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Оксана Іщук, </w:t>
            </w:r>
          </w:p>
          <w:p w14:paraId="19517875" w14:textId="77777777" w:rsidR="00FA091F" w:rsidRPr="00FA091F" w:rsidRDefault="00FA091F" w:rsidP="00FA091F">
            <w:pPr>
              <w:suppressAutoHyphens/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Ярослав Сеник, </w:t>
            </w:r>
          </w:p>
          <w:p w14:paraId="6586DEEB" w14:textId="77777777" w:rsidR="00FA091F" w:rsidRPr="00FA091F" w:rsidRDefault="00FA091F" w:rsidP="00FA091F">
            <w:pPr>
              <w:suppressAutoHyphens/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Галина Савченко</w:t>
            </w:r>
          </w:p>
          <w:p w14:paraId="0222C2FA" w14:textId="77777777" w:rsidR="00FA091F" w:rsidRPr="00FA091F" w:rsidRDefault="00FA091F" w:rsidP="00FA091F">
            <w:pPr>
              <w:suppressAutoHyphens/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Ольга Діасамідзе, </w:t>
            </w:r>
          </w:p>
          <w:p w14:paraId="0A9EAFFD" w14:textId="77777777" w:rsidR="00FA091F" w:rsidRPr="00FA091F" w:rsidRDefault="00FA091F" w:rsidP="00FA091F">
            <w:pPr>
              <w:suppressAutoHyphens/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Пенцак Надія, </w:t>
            </w:r>
          </w:p>
          <w:p w14:paraId="04D2351D" w14:textId="77777777" w:rsidR="00FA091F" w:rsidRPr="00FA091F" w:rsidRDefault="00FA091F" w:rsidP="00FA091F">
            <w:pPr>
              <w:suppressAutoHyphens/>
              <w:spacing w:after="0" w:line="240" w:lineRule="auto"/>
              <w:rPr>
                <w:rFonts w:ascii="Century" w:eastAsia="Times New Roman" w:hAnsi="Century" w:cs="Times New Roman"/>
                <w:sz w:val="24"/>
                <w:szCs w:val="24"/>
                <w:lang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eastAsia="zh-CN"/>
              </w:rPr>
              <w:t>Раба Марія</w:t>
            </w:r>
          </w:p>
        </w:tc>
      </w:tr>
      <w:tr w:rsidR="00FA091F" w:rsidRPr="00FA091F" w14:paraId="6592590E" w14:textId="77777777" w:rsidTr="00FA091F">
        <w:trPr>
          <w:trHeight w:val="847"/>
        </w:trPr>
        <w:tc>
          <w:tcPr>
            <w:tcW w:w="1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8CD07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Комісія з питань земельних ресурсів, АПК, містобудування, охорони довкілля</w:t>
            </w:r>
          </w:p>
        </w:tc>
        <w:tc>
          <w:tcPr>
            <w:tcW w:w="7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E7184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7</w:t>
            </w:r>
          </w:p>
        </w:tc>
        <w:tc>
          <w:tcPr>
            <w:tcW w:w="2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5A50D" w14:textId="77777777" w:rsidR="00FA091F" w:rsidRPr="00FA091F" w:rsidRDefault="00FA091F" w:rsidP="00FA091F">
            <w:pPr>
              <w:suppressAutoHyphens/>
              <w:spacing w:after="0" w:line="0" w:lineRule="atLeast"/>
              <w:jc w:val="both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Назарій Кульчицький</w:t>
            </w:r>
            <w:r w:rsidRPr="00FA091F">
              <w:rPr>
                <w:rFonts w:ascii="Century" w:eastAsia="Times New Roman" w:hAnsi="Century" w:cs="Times New Roman"/>
                <w:b/>
                <w:color w:val="000000"/>
                <w:sz w:val="24"/>
                <w:szCs w:val="24"/>
                <w:lang w:eastAsia="uk-UA"/>
              </w:rPr>
              <w:t xml:space="preserve"> - 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голова комісії</w:t>
            </w:r>
          </w:p>
          <w:p w14:paraId="26C9C43B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Богдан Кориляк, </w:t>
            </w:r>
          </w:p>
          <w:p w14:paraId="2579E37A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Олег Скомаровський, </w:t>
            </w:r>
          </w:p>
          <w:p w14:paraId="50188334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Тарас Чіхрак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, </w:t>
            </w:r>
          </w:p>
          <w:p w14:paraId="576E5175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Іван Садовий, </w:t>
            </w:r>
          </w:p>
          <w:p w14:paraId="3E37E11A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Дуць Ігор, </w:t>
            </w:r>
          </w:p>
          <w:p w14:paraId="00C375FF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Коропісь Руслан</w:t>
            </w:r>
          </w:p>
        </w:tc>
      </w:tr>
      <w:tr w:rsidR="00FA091F" w:rsidRPr="00FA091F" w14:paraId="39881C05" w14:textId="77777777" w:rsidTr="00FA091F">
        <w:tc>
          <w:tcPr>
            <w:tcW w:w="1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F4860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Комісія з питань ЖКГ, дорожньої інфраструктури, енергетики, підприємництва</w:t>
            </w:r>
          </w:p>
        </w:tc>
        <w:tc>
          <w:tcPr>
            <w:tcW w:w="7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86B75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2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F4683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Пуцило Володимир 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- 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голова комісії,</w:t>
            </w:r>
          </w:p>
          <w:p w14:paraId="4AC0F5B7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Божик Олег</w:t>
            </w:r>
            <w:r w:rsidRPr="00FA091F">
              <w:rPr>
                <w:rFonts w:ascii="Century" w:eastAsia="Times New Roman" w:hAnsi="Century" w:cs="Times New Roman"/>
                <w:b/>
                <w:color w:val="000000"/>
                <w:sz w:val="24"/>
                <w:szCs w:val="24"/>
                <w:lang w:val="ru-RU" w:eastAsia="uk-UA"/>
              </w:rPr>
              <w:t xml:space="preserve">, </w:t>
            </w:r>
          </w:p>
          <w:p w14:paraId="679F5D6C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Ігор Сапуцький, </w:t>
            </w:r>
          </w:p>
          <w:p w14:paraId="67CFE04F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Дунас Роман,</w:t>
            </w:r>
          </w:p>
          <w:p w14:paraId="2CDD1C01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Адаменко Віктор</w:t>
            </w:r>
          </w:p>
        </w:tc>
      </w:tr>
      <w:tr w:rsidR="00FA091F" w:rsidRPr="00FA091F" w14:paraId="0645FA9F" w14:textId="77777777" w:rsidTr="00FA091F">
        <w:tc>
          <w:tcPr>
            <w:tcW w:w="1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7B47F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 xml:space="preserve">Комісія з питань освіти, культури, духовності, молоді та спорту </w:t>
            </w:r>
          </w:p>
        </w:tc>
        <w:tc>
          <w:tcPr>
            <w:tcW w:w="7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44D51" w14:textId="6232592D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2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70CD1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sz w:val="24"/>
                <w:szCs w:val="24"/>
                <w:lang w:val="ru-RU" w:eastAsia="uk-UA"/>
              </w:rPr>
              <w:t>Маковецький Віталій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 - 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голова комісії</w:t>
            </w:r>
            <w:r w:rsidRPr="00FA091F">
              <w:rPr>
                <w:rFonts w:ascii="Century" w:eastAsia="Times New Roman" w:hAnsi="Century" w:cs="Times New Roman"/>
                <w:b/>
                <w:sz w:val="24"/>
                <w:szCs w:val="24"/>
                <w:lang w:val="ru-RU" w:eastAsia="uk-UA"/>
              </w:rPr>
              <w:t>,</w:t>
            </w: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</w:p>
          <w:p w14:paraId="4B139973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Зоряна Дунас, </w:t>
            </w:r>
          </w:p>
          <w:p w14:paraId="49F29D6E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Ірена Тритяк, </w:t>
            </w:r>
          </w:p>
          <w:p w14:paraId="7B8E57D4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Кішко Леся, </w:t>
            </w:r>
          </w:p>
          <w:p w14:paraId="20F8DD14" w14:textId="04661651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</w:pPr>
            <w:bookmarkStart w:id="3" w:name="_GoBack"/>
            <w:bookmarkEnd w:id="3"/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Трохим Надія</w:t>
            </w:r>
          </w:p>
        </w:tc>
      </w:tr>
      <w:tr w:rsidR="00FA091F" w:rsidRPr="00FA091F" w14:paraId="7F4F16E0" w14:textId="77777777" w:rsidTr="00FA091F">
        <w:tc>
          <w:tcPr>
            <w:tcW w:w="1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C5BA3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Комісія з питань охорони здоров</w:t>
            </w: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en-US" w:eastAsia="uk-UA"/>
              </w:rPr>
              <w:t>’</w:t>
            </w: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я, соціального захисту, у справах ветеранів ООС / АТО</w:t>
            </w:r>
          </w:p>
        </w:tc>
        <w:tc>
          <w:tcPr>
            <w:tcW w:w="7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446B3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2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8E345" w14:textId="7E0A6883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Андрій Грех</w:t>
            </w: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, </w:t>
            </w:r>
          </w:p>
          <w:p w14:paraId="2B13A848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Максим Сабадаш, </w:t>
            </w:r>
          </w:p>
          <w:p w14:paraId="2C2BAEB2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Галамай Наталя, </w:t>
            </w:r>
          </w:p>
          <w:p w14:paraId="22D9A2A8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Роман Комнатний</w:t>
            </w: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, </w:t>
            </w:r>
          </w:p>
          <w:p w14:paraId="1241BF28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Танчак Віра</w:t>
            </w:r>
          </w:p>
        </w:tc>
      </w:tr>
      <w:tr w:rsidR="00FA091F" w:rsidRPr="00FA091F" w14:paraId="694F50AB" w14:textId="77777777" w:rsidTr="00FA091F">
        <w:tc>
          <w:tcPr>
            <w:tcW w:w="17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D9C2B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 xml:space="preserve">Комісія з питань </w:t>
            </w: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законності, </w:t>
            </w:r>
            <w:r w:rsidRPr="00FA091F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регламенту, депутатської етики, забезпечення діяльності депутатів</w:t>
            </w:r>
          </w:p>
        </w:tc>
        <w:tc>
          <w:tcPr>
            <w:tcW w:w="7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CDCCA" w14:textId="0923F7E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2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994" w14:textId="43EA08F2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b/>
                <w:sz w:val="24"/>
                <w:szCs w:val="24"/>
                <w:lang w:val="ru-RU" w:eastAsia="uk-UA"/>
              </w:rPr>
              <w:t xml:space="preserve">Карапінка Олег 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val="ru-RU" w:eastAsia="uk-UA"/>
              </w:rPr>
              <w:t xml:space="preserve">- </w:t>
            </w:r>
            <w:r w:rsidRPr="00FA091F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голова комісії</w:t>
            </w:r>
            <w:r w:rsidRPr="00FA091F">
              <w:rPr>
                <w:rFonts w:ascii="Century" w:eastAsia="Times New Roman" w:hAnsi="Century" w:cs="Times New Roman"/>
                <w:b/>
                <w:sz w:val="24"/>
                <w:szCs w:val="24"/>
                <w:lang w:val="ru-RU" w:eastAsia="uk-UA"/>
              </w:rPr>
              <w:t>,</w:t>
            </w: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 </w:t>
            </w:r>
          </w:p>
          <w:p w14:paraId="4693B572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Желих Володимир, </w:t>
            </w:r>
          </w:p>
          <w:p w14:paraId="6924084E" w14:textId="77777777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 xml:space="preserve">Кутний Анатолій, </w:t>
            </w:r>
          </w:p>
          <w:p w14:paraId="2BA4B8B9" w14:textId="265F7CD1" w:rsidR="00FA091F" w:rsidRPr="00FA091F" w:rsidRDefault="00FA091F" w:rsidP="00FA091F">
            <w:pPr>
              <w:suppressAutoHyphens/>
              <w:spacing w:after="0" w:line="0" w:lineRule="atLeast"/>
              <w:rPr>
                <w:rFonts w:ascii="Century" w:eastAsia="Times New Roman" w:hAnsi="Century" w:cs="Times New Roman"/>
                <w:sz w:val="24"/>
                <w:szCs w:val="24"/>
                <w:lang w:val="ru-RU" w:eastAsia="zh-CN"/>
              </w:rPr>
            </w:pPr>
            <w:r w:rsidRPr="00FA091F">
              <w:rPr>
                <w:rFonts w:ascii="Century" w:eastAsia="Times New Roman" w:hAnsi="Century" w:cs="Times New Roman"/>
                <w:sz w:val="24"/>
                <w:szCs w:val="24"/>
                <w:lang w:val="ru-RU" w:eastAsia="uk-UA"/>
              </w:rPr>
              <w:t>Манастирський Віталій</w:t>
            </w:r>
          </w:p>
        </w:tc>
      </w:tr>
    </w:tbl>
    <w:p w14:paraId="5EF6F83E" w14:textId="77777777" w:rsidR="00FA091F" w:rsidRDefault="00FA091F" w:rsidP="00FA091F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b/>
          <w:sz w:val="28"/>
          <w:szCs w:val="28"/>
          <w:lang w:eastAsia="zh-CN"/>
        </w:rPr>
      </w:pPr>
    </w:p>
    <w:p w14:paraId="22D6AA8E" w14:textId="467EC701" w:rsidR="00FA091F" w:rsidRPr="00FA091F" w:rsidRDefault="00FA091F" w:rsidP="00FA091F">
      <w:pPr>
        <w:suppressAutoHyphens/>
        <w:spacing w:after="0" w:line="240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FA091F">
        <w:rPr>
          <w:rFonts w:ascii="Century" w:eastAsia="Times New Roman" w:hAnsi="Century" w:cs="Times New Roman"/>
          <w:b/>
          <w:sz w:val="24"/>
          <w:szCs w:val="24"/>
          <w:lang w:eastAsia="zh-CN"/>
        </w:rPr>
        <w:t>Секретар міської ради</w:t>
      </w:r>
      <w:r w:rsidRPr="00FA091F">
        <w:rPr>
          <w:rFonts w:ascii="Century" w:eastAsia="Times New Roman" w:hAnsi="Century" w:cs="Times New Roman"/>
          <w:b/>
          <w:sz w:val="24"/>
          <w:szCs w:val="24"/>
          <w:lang w:eastAsia="zh-CN"/>
        </w:rPr>
        <w:tab/>
      </w:r>
      <w:r w:rsidRPr="00FA091F">
        <w:rPr>
          <w:rFonts w:ascii="Century" w:eastAsia="Times New Roman" w:hAnsi="Century" w:cs="Times New Roman"/>
          <w:b/>
          <w:sz w:val="24"/>
          <w:szCs w:val="24"/>
          <w:lang w:eastAsia="zh-CN"/>
        </w:rPr>
        <w:tab/>
      </w:r>
      <w:r w:rsidRPr="00FA091F">
        <w:rPr>
          <w:rFonts w:ascii="Century" w:eastAsia="Times New Roman" w:hAnsi="Century" w:cs="Times New Roman"/>
          <w:b/>
          <w:sz w:val="24"/>
          <w:szCs w:val="24"/>
          <w:lang w:eastAsia="zh-CN"/>
        </w:rPr>
        <w:tab/>
      </w:r>
      <w:r w:rsidRPr="00FA091F">
        <w:rPr>
          <w:rFonts w:ascii="Century" w:eastAsia="Times New Roman" w:hAnsi="Century" w:cs="Times New Roman"/>
          <w:b/>
          <w:sz w:val="24"/>
          <w:szCs w:val="24"/>
          <w:lang w:eastAsia="zh-CN"/>
        </w:rPr>
        <w:tab/>
      </w:r>
      <w:r w:rsidRPr="00FA091F">
        <w:rPr>
          <w:rFonts w:ascii="Century" w:eastAsia="Times New Roman" w:hAnsi="Century" w:cs="Times New Roman"/>
          <w:b/>
          <w:sz w:val="24"/>
          <w:szCs w:val="24"/>
          <w:lang w:eastAsia="zh-CN"/>
        </w:rPr>
        <w:tab/>
      </w:r>
      <w:r>
        <w:rPr>
          <w:rFonts w:ascii="Century" w:eastAsia="Times New Roman" w:hAnsi="Century" w:cs="Times New Roman"/>
          <w:b/>
          <w:sz w:val="24"/>
          <w:szCs w:val="24"/>
          <w:lang w:eastAsia="zh-CN"/>
        </w:rPr>
        <w:tab/>
      </w:r>
      <w:r>
        <w:rPr>
          <w:rFonts w:ascii="Century" w:eastAsia="Times New Roman" w:hAnsi="Century" w:cs="Times New Roman"/>
          <w:b/>
          <w:sz w:val="24"/>
          <w:szCs w:val="24"/>
          <w:lang w:eastAsia="zh-CN"/>
        </w:rPr>
        <w:tab/>
      </w:r>
      <w:r>
        <w:rPr>
          <w:rFonts w:ascii="Century" w:eastAsia="Times New Roman" w:hAnsi="Century" w:cs="Times New Roman"/>
          <w:b/>
          <w:sz w:val="24"/>
          <w:szCs w:val="24"/>
          <w:lang w:eastAsia="zh-CN"/>
        </w:rPr>
        <w:tab/>
      </w:r>
      <w:r w:rsidRPr="00FA091F">
        <w:rPr>
          <w:rFonts w:ascii="Century" w:eastAsia="Times New Roman" w:hAnsi="Century" w:cs="Times New Roman"/>
          <w:b/>
          <w:sz w:val="24"/>
          <w:szCs w:val="24"/>
          <w:lang w:eastAsia="zh-CN"/>
        </w:rPr>
        <w:t>Микола ЛУПІЙ</w:t>
      </w:r>
    </w:p>
    <w:sectPr w:rsidR="00FA091F" w:rsidRPr="00FA091F" w:rsidSect="00FA091F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D8297" w14:textId="77777777" w:rsidR="00B22E08" w:rsidRDefault="00B22E08" w:rsidP="00381483">
      <w:pPr>
        <w:spacing w:after="0" w:line="240" w:lineRule="auto"/>
      </w:pPr>
      <w:r>
        <w:separator/>
      </w:r>
    </w:p>
  </w:endnote>
  <w:endnote w:type="continuationSeparator" w:id="0">
    <w:p w14:paraId="68E445F5" w14:textId="77777777" w:rsidR="00B22E08" w:rsidRDefault="00B22E0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6B0B5" w14:textId="77777777" w:rsidR="00B22E08" w:rsidRDefault="00B22E08" w:rsidP="00381483">
      <w:pPr>
        <w:spacing w:after="0" w:line="240" w:lineRule="auto"/>
      </w:pPr>
      <w:r>
        <w:separator/>
      </w:r>
    </w:p>
  </w:footnote>
  <w:footnote w:type="continuationSeparator" w:id="0">
    <w:p w14:paraId="7927823A" w14:textId="77777777" w:rsidR="00B22E08" w:rsidRDefault="00B22E08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0725BA"/>
    <w:rsid w:val="00077FE6"/>
    <w:rsid w:val="000F1124"/>
    <w:rsid w:val="0010147E"/>
    <w:rsid w:val="001418A3"/>
    <w:rsid w:val="001F0B59"/>
    <w:rsid w:val="003206F0"/>
    <w:rsid w:val="00321C14"/>
    <w:rsid w:val="00331B72"/>
    <w:rsid w:val="00354FA4"/>
    <w:rsid w:val="00381483"/>
    <w:rsid w:val="003D657C"/>
    <w:rsid w:val="00404298"/>
    <w:rsid w:val="00495CA1"/>
    <w:rsid w:val="004A397A"/>
    <w:rsid w:val="00543DAD"/>
    <w:rsid w:val="0059181D"/>
    <w:rsid w:val="00604B92"/>
    <w:rsid w:val="00676C00"/>
    <w:rsid w:val="006A09DC"/>
    <w:rsid w:val="006F2A7A"/>
    <w:rsid w:val="007031B3"/>
    <w:rsid w:val="00704E8B"/>
    <w:rsid w:val="007115D1"/>
    <w:rsid w:val="007413DF"/>
    <w:rsid w:val="00761A00"/>
    <w:rsid w:val="007933E7"/>
    <w:rsid w:val="0081636F"/>
    <w:rsid w:val="00833832"/>
    <w:rsid w:val="00835F5E"/>
    <w:rsid w:val="00837504"/>
    <w:rsid w:val="008854EE"/>
    <w:rsid w:val="00902E51"/>
    <w:rsid w:val="00A230E2"/>
    <w:rsid w:val="00A739FF"/>
    <w:rsid w:val="00A811BA"/>
    <w:rsid w:val="00A9030C"/>
    <w:rsid w:val="00AF3CAF"/>
    <w:rsid w:val="00B22E08"/>
    <w:rsid w:val="00BA562C"/>
    <w:rsid w:val="00BF6398"/>
    <w:rsid w:val="00C02604"/>
    <w:rsid w:val="00CB3BC2"/>
    <w:rsid w:val="00CC1632"/>
    <w:rsid w:val="00CE60C3"/>
    <w:rsid w:val="00D674A3"/>
    <w:rsid w:val="00DF77B9"/>
    <w:rsid w:val="00E51570"/>
    <w:rsid w:val="00E567AA"/>
    <w:rsid w:val="00EA44DB"/>
    <w:rsid w:val="00ED62AD"/>
    <w:rsid w:val="00F9190D"/>
    <w:rsid w:val="00FA091F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6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cp:lastPrinted>2024-11-25T09:49:00Z</cp:lastPrinted>
  <dcterms:created xsi:type="dcterms:W3CDTF">2025-08-18T06:14:00Z</dcterms:created>
  <dcterms:modified xsi:type="dcterms:W3CDTF">2025-08-18T06:22:00Z</dcterms:modified>
</cp:coreProperties>
</file>